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 xml:space="preserve">Больше комфорта и прецизионности </w:t>
      </w:r>
    </w:p>
    <w:p w:rsidR="0012269E" w:rsidRDefault="00E503D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  <w:r>
        <w:rPr>
          <w:rFonts w:ascii="Arial" w:hAnsi="Arial"/>
          <w:b/>
        </w:rPr>
        <w:t xml:space="preserve">Новые модельные ряды навесных распределителей ZA-X и ZA-M с компьютером управления EasySet 2 </w:t>
      </w:r>
    </w:p>
    <w:p w:rsidR="0012269E" w:rsidRPr="002B7843" w:rsidRDefault="0012269E" w:rsidP="0093732C">
      <w:pPr>
        <w:spacing w:after="120" w:line="360" w:lineRule="auto"/>
        <w:ind w:left="567" w:right="2262"/>
        <w:jc w:val="right"/>
        <w:rPr>
          <w:rFonts w:ascii="Arial" w:hAnsi="Arial" w:cs="Arial"/>
          <w:bCs/>
        </w:rPr>
      </w:pPr>
    </w:p>
    <w:p w:rsidR="0012269E" w:rsidRDefault="00672387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Уже сегодня можно заказать навесные распределители Amazone модельных рядов ZA-M 02 и ZA-X 03 с компьютером управления EasySet 2. Электрическое устройство управления обеспечивает постоянную норму внесения независимо от скорости движения, а также несложно управляемые функции и комфортные возможности настройки. Кроме того, обе модели распределителей представлены в новом дизайне.</w:t>
      </w:r>
    </w:p>
    <w:p w:rsidR="00F3365D" w:rsidRDefault="0012269E" w:rsidP="0031078F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  <w:b/>
        </w:rPr>
        <w:t>Больше прецизионности - экономия средств, защита окружающей среды</w:t>
      </w:r>
    </w:p>
    <w:p w:rsidR="00F3365D" w:rsidRDefault="00F3365D" w:rsidP="0063307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С EasySet 2 Amazone предлагает недорогое решение для автоматической регулировки нормы внесения при переменной скорости для моделей распределителей ZA-M и впервые также для ZA-X. Здесь размер выходных отверстий за счет автоматической настройки положения заслонок регулируется таким образом, что норма внесения остается неизменной. Таким образом, пользователю не нужно выдерживать постоянную скорость, вместо этого он может в зависимости от ситуации и структуры площадей ускорить или замедлить темп. Для фиксации или передачи сигнала скорости пользователю опционально предлагается использование X-датчика (подсчет импульсов), сигнального кабеля (передача скорости трактора) или GPS-антенны.</w:t>
      </w:r>
      <w:r>
        <w:rPr>
          <w:rFonts w:ascii="Arial" w:hAnsi="Arial"/>
        </w:rPr>
        <w:br/>
      </w:r>
    </w:p>
    <w:p w:rsidR="00633078" w:rsidRDefault="003671CB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Кроме того, преимуществом EasySet 2 в сочетании с электрическим управлением заслонками является также очень тонкая и контролируемая регулировка нормы внесения для экономии средств </w:t>
      </w:r>
      <w:r>
        <w:rPr>
          <w:rFonts w:ascii="Arial" w:hAnsi="Arial"/>
        </w:rPr>
        <w:lastRenderedPageBreak/>
        <w:t xml:space="preserve">и защиты окружающей среды. Требуемая норма внесения с точностью до килограммов вводится в компьютер управления и может быть комфортно, из кабины трактора, повышена или понижена во время процесса распределения с одной или обеих сторон. Это относится также и к режиму распределения по краю, границе и вдоль канав. </w:t>
      </w:r>
    </w:p>
    <w:p w:rsidR="006B6D05" w:rsidRDefault="00633078" w:rsidP="0012269E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  <w:b/>
        </w:rPr>
        <w:t>Больше комфорта</w:t>
      </w:r>
    </w:p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EasySet 2 работает без навигации по меню. Это означает, что каждая клавиша имеет простое управление и предназначена для определенной функции. Так, дозирующие заслонки с одной или обеих сторон можно электрически открыть или закрыть. Благодаря простому вводу заданной нормы внесения на терминале нет необходимости выходить из кабины трактора и вручную настраивать на шкале с обратной стороны машины. Требуется только разъём питания 12 В для компьютера управления, так что по сравнению с гидравлическим управлением заслонок гидравлические кабели не нужны.</w:t>
      </w:r>
    </w:p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</w:rPr>
        <w:t>Еще одной особенностью является интегрированный счетчик гектаров, с помощью которого производительность машины всегда находится в поле зрения пользователя. Кроме того, терминал оснащен общим счетчиком гектаров.</w:t>
      </w:r>
    </w:p>
    <w:p w:rsidR="00BA4B47" w:rsidRDefault="00FD06E8" w:rsidP="0012269E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</w:rPr>
        <w:t xml:space="preserve">Новая система управления машиной включает также особо комфортную функцию полуавтоматической калибровки нормы внесения и удаления остатков. </w:t>
      </w:r>
    </w:p>
    <w:p w:rsidR="006B6D05" w:rsidRDefault="006B6D05" w:rsidP="0012269E">
      <w:pPr>
        <w:spacing w:after="120" w:line="360" w:lineRule="auto"/>
        <w:ind w:left="567" w:right="2262"/>
        <w:rPr>
          <w:rFonts w:ascii="Arial" w:hAnsi="Arial" w:cs="Arial"/>
          <w:b/>
        </w:rPr>
      </w:pPr>
      <w:r>
        <w:rPr>
          <w:rFonts w:ascii="Arial" w:hAnsi="Arial"/>
          <w:b/>
        </w:rPr>
        <w:br/>
        <w:t>Новая оптика</w:t>
      </w:r>
    </w:p>
    <w:p w:rsidR="0082106F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За счет обновления известные модели навесных опрыскивателей ZA-X и ZA-M оптически приближаются к моделям ZA-V и ZA-TS и формируют единое „семейство ZA“. </w:t>
      </w:r>
    </w:p>
    <w:p w:rsidR="00F43119" w:rsidRPr="00F43119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t>Базовые модели остаются при этом в своем спектре ширины захвата и объёма бункера. Так, новый компактный навесной распределитель ZA-X 03 предлагается с шириной захвата от 10 м до 18 м и объёмом бункера от 500 л до 1400 л. Опциональные насадки на бункер позволяют увеличение объёма до макс. 1.750 л. Модельный ряд ZA-M 02 предлагает гибкую ширину захвата от 10 до 36 м и объём бункера от 1.000 л до 1.500 л, который, в зависимости от размера хозяйства, можно увеличить до 3.000 л за счет насадок с узкими или широкими загрузочными отверстиями.</w:t>
      </w:r>
    </w:p>
    <w:p w:rsidR="003A3ADD" w:rsidRDefault="003A3ADD">
      <w:pPr>
        <w:rPr>
          <w:rFonts w:ascii="Arial" w:hAnsi="Arial" w:cs="Arial"/>
          <w:bCs/>
        </w:rPr>
      </w:pPr>
    </w:p>
    <w:p w:rsidR="000C3026" w:rsidRDefault="000C3026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0C3026" w:rsidRDefault="00FE3CE9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pict w14:anchorId="29CBDF7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4.1pt;height:271.55pt">
            <v:imagedata r:id="rId6" o:title="ZA-M1502_Fendt_d0_kw_DJI_0508_Drama"/>
          </v:shape>
        </w:pict>
      </w:r>
    </w:p>
    <w:p w:rsidR="0021724A" w:rsidRPr="00B20461" w:rsidRDefault="00F61632" w:rsidP="0021724A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Также при переменной скорости движения EasySet 2 обеспечивает сплошную, прецизионную картину распределения и повышает производительность. </w:t>
      </w:r>
    </w:p>
    <w:p w:rsidR="00B20461" w:rsidRDefault="00C37BD5" w:rsidP="0021724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noProof/>
          <w:color w:val="FF0000"/>
          <w:lang w:val="de-DE"/>
        </w:rPr>
        <w:lastRenderedPageBreak/>
        <w:drawing>
          <wp:inline distT="0" distB="0" distL="0" distR="0">
            <wp:extent cx="4556515" cy="3420000"/>
            <wp:effectExtent l="0" t="0" r="0" b="9525"/>
            <wp:docPr id="8" name="Grafik 8" descr="C:\Users\nberel\AppData\Local\Microsoft\Windows\INetCache\Content.Word\ZA-X_903_easy_d0_kw_P3050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erel\AppData\Local\Microsoft\Windows\INetCache\Content.Word\ZA-X_903_easy_d0_kw_P305068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515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096" w:rsidRPr="00297096" w:rsidRDefault="00297096" w:rsidP="00297096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Впервые также для модельного ряда ZA-X компьютер управления EasySet 2 предлагается с автоматической регулировкой нормы внесения при переменной скорости движения.</w:t>
      </w:r>
    </w:p>
    <w:p w:rsidR="00C37BD5" w:rsidRDefault="00FE3CE9" w:rsidP="0021724A">
      <w:pPr>
        <w:spacing w:after="120" w:line="360" w:lineRule="auto"/>
        <w:ind w:left="567" w:right="2262"/>
        <w:rPr>
          <w:rFonts w:ascii="Arial" w:hAnsi="Arial" w:cs="Arial"/>
          <w:bCs/>
          <w:color w:val="FF0000"/>
        </w:rPr>
      </w:pPr>
      <w:r>
        <w:rPr>
          <w:rFonts w:ascii="Arial" w:hAnsi="Arial"/>
          <w:color w:val="FF0000"/>
        </w:rPr>
        <w:pict>
          <v:shape id="_x0000_i1026" type="#_x0000_t75" style="width:354.85pt;height:266.4pt">
            <v:imagedata r:id="rId8" o:title="ZA-X_903_easy_d0_kw_DJI_0868_Anschnitt"/>
          </v:shape>
        </w:pict>
      </w:r>
    </w:p>
    <w:p w:rsidR="000C3026" w:rsidRDefault="0021724A" w:rsidP="00FE3CE9">
      <w:pPr>
        <w:spacing w:after="120" w:line="360" w:lineRule="auto"/>
        <w:ind w:left="567" w:right="1411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Также при распределении по границе, вдоль канав и на клиньях пользователь может регулировать норму внесения без прерывания работы и не покидая кабины.</w:t>
      </w:r>
    </w:p>
    <w:p w:rsidR="007510DD" w:rsidRDefault="007510DD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noProof/>
          <w:lang w:val="de-DE"/>
        </w:rPr>
        <w:lastRenderedPageBreak/>
        <w:drawing>
          <wp:inline distT="0" distB="0" distL="0" distR="0" wp14:anchorId="7C54D74D" wp14:editId="5DD49716">
            <wp:extent cx="4324350" cy="3257550"/>
            <wp:effectExtent l="0" t="0" r="0" b="0"/>
            <wp:docPr id="6" name="Bild 2" descr="EasySet_2_15c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asySet_2_15c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0DD" w:rsidRPr="00B20461" w:rsidRDefault="0021724A" w:rsidP="00A46482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На компьютере управления EasySet 2 каждая клавиша выполняет собственную функцию. Это особенно упрощает управление для пользователя и является очень комфортным.</w:t>
      </w:r>
    </w:p>
    <w:p w:rsidR="00C37BD5" w:rsidRDefault="00FE3CE9" w:rsidP="00C37BD5">
      <w:pPr>
        <w:ind w:left="56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pict>
          <v:shape id="_x0000_i1027" type="#_x0000_t75" style="width:371.3pt;height:278.75pt">
            <v:imagedata r:id="rId10" o:title="ZA-M1502_Fendt_d0_kw_P2268886"/>
          </v:shape>
        </w:pict>
      </w:r>
    </w:p>
    <w:p w:rsidR="00FE3CE9" w:rsidRDefault="002A71E4" w:rsidP="00067E73">
      <w:pPr>
        <w:spacing w:after="120" w:line="360" w:lineRule="auto"/>
        <w:ind w:left="567" w:right="2262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Цифровой мобильный контрольный стенд EasyCheck для простой оптимизации поперечного распределения удобрений. </w:t>
      </w:r>
    </w:p>
    <w:p w:rsidR="00FE3CE9" w:rsidRPr="00B33D45" w:rsidRDefault="00FE3CE9" w:rsidP="00FE3CE9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sz w:val="22"/>
        </w:rPr>
        <w:br w:type="page"/>
      </w: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lastRenderedPageBreak/>
        <w:t xml:space="preserve">О компании </w:t>
      </w:r>
      <w:r w:rsidRPr="008D315E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AMAZONE</w:t>
      </w:r>
    </w:p>
    <w:p w:rsidR="00FE3CE9" w:rsidRPr="00B33D45" w:rsidRDefault="00FE3CE9" w:rsidP="00FE3CE9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Компания AMAZONEN-WERKE H.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DREYER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Co. KG с головным офисом в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в Германии, Франции, России и Венгрии с общим количеством сотрудников около 1.900 человек. Продуктовая линейка включает почвообрабатывающие орудия, сеялки, распределители удобрений и орудия для защиты растений. </w:t>
      </w:r>
      <w:r w:rsidRPr="00481C33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С 2019 года компания Schmotzer Hacktechnik входит в группу AMAZONE.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На базе данных ключевых компетенций AMAZONE сегодня является специалистом по "интеллектуальному растениеводству" в области сельского хозяйства. </w:t>
      </w:r>
    </w:p>
    <w:p w:rsidR="00FE3CE9" w:rsidRPr="00911C47" w:rsidRDefault="00FE3CE9" w:rsidP="00FE3CE9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Подробная информация: </w:t>
      </w:r>
      <w:hyperlink r:id="rId11" w:history="1">
        <w:r w:rsidRPr="006174C3">
          <w:rPr>
            <w:rStyle w:val="Hyperlink"/>
            <w:rFonts w:ascii="Arial" w:hAnsi="Arial" w:cs="Arial"/>
            <w:bCs/>
            <w:sz w:val="20"/>
            <w:szCs w:val="20"/>
          </w:rPr>
          <w:t>www.amazone.ru</w:t>
        </w:r>
      </w:hyperlink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</w:p>
    <w:p w:rsidR="00FE3CE9" w:rsidRPr="00181647" w:rsidRDefault="00FE3CE9" w:rsidP="00FE3CE9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noProof/>
          <w:color w:val="0563C1"/>
        </w:rPr>
        <w:drawing>
          <wp:inline distT="0" distB="0" distL="0" distR="0" wp14:anchorId="6FC75B59" wp14:editId="4E08549A">
            <wp:extent cx="241300" cy="241300"/>
            <wp:effectExtent l="0" t="0" r="6350" b="6350"/>
            <wp:docPr id="21" name="Grafik 21" descr="cid:FB_70d43fd1-a841-4de4-bbaa-3e1f495f95d3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554881" name="Picture 1" descr="cid:FB_70d43fd1-a841-4de4-bbaa-3e1f495f95d3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0A267BF" wp14:editId="6172CF05">
            <wp:extent cx="241300" cy="241300"/>
            <wp:effectExtent l="0" t="0" r="6350" b="6350"/>
            <wp:docPr id="22" name="Grafik 22" descr="cid:IG_efb650a7-31e4-4674-98db-f2d2d5c58dce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367629" name="Picture 2" descr="cid:IG_efb650a7-31e4-4674-98db-f2d2d5c58dce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C7CDB58" wp14:editId="2CF7815B">
            <wp:extent cx="241300" cy="241300"/>
            <wp:effectExtent l="0" t="0" r="6350" b="6350"/>
            <wp:docPr id="23" name="Grafik 23" descr="cid:YT_e9180d16-5a2b-4618-92e9-22a015f9cafb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578357" name="Picture 3" descr="cid:YT_e9180d16-5a2b-4618-92e9-22a015f9cafb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E2A575A" wp14:editId="2965E2A0">
            <wp:extent cx="241300" cy="241300"/>
            <wp:effectExtent l="0" t="0" r="6350" b="6350"/>
            <wp:docPr id="24" name="Grafik 24" descr="cid:LinkedIn_80de4e9c-c7a3-41e3-8e11-063f7eace13d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946654" name="Picture 4" descr="cid:LinkedIn_80de4e9c-c7a3-41e3-8e11-063f7eace13d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B3E02D" wp14:editId="43AC0633">
            <wp:extent cx="241300" cy="241300"/>
            <wp:effectExtent l="0" t="0" r="6350" b="6350"/>
            <wp:docPr id="25" name="Grafik 25" descr="cid:Xing1_e3730686-2953-47a9-9c47-dbaa518a9207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130581" name="Picture 5" descr="cid:Xing1_e3730686-2953-47a9-9c47-dbaa518a9207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9D3" w:rsidRPr="00FE3CE9" w:rsidRDefault="008069D3" w:rsidP="00FE3CE9">
      <w:pPr>
        <w:rPr>
          <w:rFonts w:ascii="Arial" w:hAnsi="Arial"/>
          <w:sz w:val="22"/>
        </w:rPr>
      </w:pPr>
      <w:bookmarkStart w:id="0" w:name="_GoBack"/>
      <w:bookmarkEnd w:id="0"/>
    </w:p>
    <w:sectPr w:rsidR="008069D3" w:rsidRPr="00FE3CE9" w:rsidSect="00CF0CB0">
      <w:headerReference w:type="default" r:id="rId27"/>
      <w:footerReference w:type="default" r:id="rId28"/>
      <w:pgSz w:w="11901" w:h="16840" w:code="9"/>
      <w:pgMar w:top="1418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B37EE" w:rsidRDefault="008B37EE">
      <w:r>
        <w:separator/>
      </w:r>
    </w:p>
  </w:endnote>
  <w:endnote w:type="continuationSeparator" w:id="0">
    <w:p w:rsidR="008B37EE" w:rsidRDefault="008B37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E3CE9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E3CE9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E3CE9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E3CE9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9-13 ∙ D-49205 Hasbergen-Gaste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9-13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B37EE" w:rsidRDefault="008B37EE">
      <w:r>
        <w:separator/>
      </w:r>
    </w:p>
  </w:footnote>
  <w:footnote w:type="continuationSeparator" w:id="0">
    <w:p w:rsidR="008B37EE" w:rsidRDefault="008B37E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Май 2021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Пресс-релиз Май 2021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47C6"/>
    <w:rsid w:val="000055DA"/>
    <w:rsid w:val="0000569A"/>
    <w:rsid w:val="00005750"/>
    <w:rsid w:val="000057B1"/>
    <w:rsid w:val="00005A76"/>
    <w:rsid w:val="00013C90"/>
    <w:rsid w:val="00020A73"/>
    <w:rsid w:val="00022927"/>
    <w:rsid w:val="00022EA9"/>
    <w:rsid w:val="000247F3"/>
    <w:rsid w:val="00024BCC"/>
    <w:rsid w:val="000272A1"/>
    <w:rsid w:val="000272F0"/>
    <w:rsid w:val="00031552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67E73"/>
    <w:rsid w:val="00072139"/>
    <w:rsid w:val="0007256B"/>
    <w:rsid w:val="0009438C"/>
    <w:rsid w:val="00094B4F"/>
    <w:rsid w:val="00095B8B"/>
    <w:rsid w:val="00096E51"/>
    <w:rsid w:val="000A0836"/>
    <w:rsid w:val="000A1204"/>
    <w:rsid w:val="000A1774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D07D1"/>
    <w:rsid w:val="000D0EF1"/>
    <w:rsid w:val="000D1FED"/>
    <w:rsid w:val="000D6400"/>
    <w:rsid w:val="000D7D8C"/>
    <w:rsid w:val="000E3570"/>
    <w:rsid w:val="000E45C0"/>
    <w:rsid w:val="000E771E"/>
    <w:rsid w:val="000F451A"/>
    <w:rsid w:val="000F4BDC"/>
    <w:rsid w:val="000F680B"/>
    <w:rsid w:val="00100047"/>
    <w:rsid w:val="0010274B"/>
    <w:rsid w:val="00103E69"/>
    <w:rsid w:val="00110789"/>
    <w:rsid w:val="00112EDB"/>
    <w:rsid w:val="00113932"/>
    <w:rsid w:val="00114367"/>
    <w:rsid w:val="00114719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724A"/>
    <w:rsid w:val="00220557"/>
    <w:rsid w:val="002213AC"/>
    <w:rsid w:val="002223F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60884"/>
    <w:rsid w:val="002613D7"/>
    <w:rsid w:val="00261B3B"/>
    <w:rsid w:val="00262805"/>
    <w:rsid w:val="00263D84"/>
    <w:rsid w:val="002749F8"/>
    <w:rsid w:val="00280DCF"/>
    <w:rsid w:val="00281B1F"/>
    <w:rsid w:val="002829C0"/>
    <w:rsid w:val="0028387B"/>
    <w:rsid w:val="00286CAE"/>
    <w:rsid w:val="00286F63"/>
    <w:rsid w:val="002902E3"/>
    <w:rsid w:val="002906A8"/>
    <w:rsid w:val="00295EFE"/>
    <w:rsid w:val="00297096"/>
    <w:rsid w:val="002A08F9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D3B27"/>
    <w:rsid w:val="002D4394"/>
    <w:rsid w:val="002D542A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400A3"/>
    <w:rsid w:val="003418E1"/>
    <w:rsid w:val="00343381"/>
    <w:rsid w:val="00343E6D"/>
    <w:rsid w:val="00344BE6"/>
    <w:rsid w:val="00347783"/>
    <w:rsid w:val="00350B0F"/>
    <w:rsid w:val="00353CEF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52C1"/>
    <w:rsid w:val="00391D61"/>
    <w:rsid w:val="00393134"/>
    <w:rsid w:val="00394C3D"/>
    <w:rsid w:val="00395BAA"/>
    <w:rsid w:val="003A0758"/>
    <w:rsid w:val="003A1DBE"/>
    <w:rsid w:val="003A3ADD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2241"/>
    <w:rsid w:val="003D41ED"/>
    <w:rsid w:val="003D5F22"/>
    <w:rsid w:val="003D729F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306D"/>
    <w:rsid w:val="0041402A"/>
    <w:rsid w:val="00415D98"/>
    <w:rsid w:val="00415F06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3E98"/>
    <w:rsid w:val="004554BE"/>
    <w:rsid w:val="00455758"/>
    <w:rsid w:val="004564A0"/>
    <w:rsid w:val="00460A83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5931"/>
    <w:rsid w:val="00482C7E"/>
    <w:rsid w:val="004841F0"/>
    <w:rsid w:val="00484610"/>
    <w:rsid w:val="00490CF7"/>
    <w:rsid w:val="00490EDF"/>
    <w:rsid w:val="00491596"/>
    <w:rsid w:val="00496D50"/>
    <w:rsid w:val="00497C62"/>
    <w:rsid w:val="004A391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B58"/>
    <w:rsid w:val="0050395F"/>
    <w:rsid w:val="00510A20"/>
    <w:rsid w:val="00510F64"/>
    <w:rsid w:val="0051442B"/>
    <w:rsid w:val="00515380"/>
    <w:rsid w:val="00517789"/>
    <w:rsid w:val="00521C0A"/>
    <w:rsid w:val="00522B57"/>
    <w:rsid w:val="005231C4"/>
    <w:rsid w:val="00523E82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7C11"/>
    <w:rsid w:val="0055044D"/>
    <w:rsid w:val="00552A6F"/>
    <w:rsid w:val="005543C9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D00"/>
    <w:rsid w:val="00577F08"/>
    <w:rsid w:val="00580534"/>
    <w:rsid w:val="00580557"/>
    <w:rsid w:val="00581AB9"/>
    <w:rsid w:val="00582445"/>
    <w:rsid w:val="0058582A"/>
    <w:rsid w:val="00586056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4503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A3"/>
    <w:rsid w:val="006113A9"/>
    <w:rsid w:val="006123F0"/>
    <w:rsid w:val="006208D6"/>
    <w:rsid w:val="00621088"/>
    <w:rsid w:val="00630F4C"/>
    <w:rsid w:val="00632B65"/>
    <w:rsid w:val="00633078"/>
    <w:rsid w:val="0064037A"/>
    <w:rsid w:val="006407F3"/>
    <w:rsid w:val="0064180E"/>
    <w:rsid w:val="00641DBC"/>
    <w:rsid w:val="00643CBA"/>
    <w:rsid w:val="00644D00"/>
    <w:rsid w:val="0064542A"/>
    <w:rsid w:val="00653C7C"/>
    <w:rsid w:val="006540FC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89D"/>
    <w:rsid w:val="00672253"/>
    <w:rsid w:val="00672387"/>
    <w:rsid w:val="006725D6"/>
    <w:rsid w:val="00673AC6"/>
    <w:rsid w:val="006767D7"/>
    <w:rsid w:val="00677AC9"/>
    <w:rsid w:val="00681310"/>
    <w:rsid w:val="00682DA3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7755"/>
    <w:rsid w:val="0070072F"/>
    <w:rsid w:val="007012B0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947"/>
    <w:rsid w:val="007F6027"/>
    <w:rsid w:val="007F60DA"/>
    <w:rsid w:val="008059F7"/>
    <w:rsid w:val="008069D3"/>
    <w:rsid w:val="008173EB"/>
    <w:rsid w:val="00817CEB"/>
    <w:rsid w:val="0082106F"/>
    <w:rsid w:val="00821D08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70D1"/>
    <w:rsid w:val="008507E9"/>
    <w:rsid w:val="00855B27"/>
    <w:rsid w:val="008561B4"/>
    <w:rsid w:val="008579CE"/>
    <w:rsid w:val="00861E30"/>
    <w:rsid w:val="00864049"/>
    <w:rsid w:val="00864751"/>
    <w:rsid w:val="0087172D"/>
    <w:rsid w:val="00871C57"/>
    <w:rsid w:val="00871FC3"/>
    <w:rsid w:val="008739C9"/>
    <w:rsid w:val="00873EA7"/>
    <w:rsid w:val="008773C5"/>
    <w:rsid w:val="0088211C"/>
    <w:rsid w:val="00882549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EE2"/>
    <w:rsid w:val="008B37EE"/>
    <w:rsid w:val="008B46CC"/>
    <w:rsid w:val="008B55FD"/>
    <w:rsid w:val="008B6BF1"/>
    <w:rsid w:val="008B71F9"/>
    <w:rsid w:val="008C0371"/>
    <w:rsid w:val="008C2317"/>
    <w:rsid w:val="008C3A7A"/>
    <w:rsid w:val="008C50E7"/>
    <w:rsid w:val="008C6DC7"/>
    <w:rsid w:val="008D0F01"/>
    <w:rsid w:val="008D1E95"/>
    <w:rsid w:val="008D59C9"/>
    <w:rsid w:val="008D7813"/>
    <w:rsid w:val="008E16F1"/>
    <w:rsid w:val="008E26EA"/>
    <w:rsid w:val="008E416F"/>
    <w:rsid w:val="008E4FBE"/>
    <w:rsid w:val="008E4FE2"/>
    <w:rsid w:val="008F17E1"/>
    <w:rsid w:val="008F2038"/>
    <w:rsid w:val="008F3BCA"/>
    <w:rsid w:val="00903BD1"/>
    <w:rsid w:val="00910A7E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25D6"/>
    <w:rsid w:val="00972808"/>
    <w:rsid w:val="00982DD1"/>
    <w:rsid w:val="0098571E"/>
    <w:rsid w:val="00986F49"/>
    <w:rsid w:val="00991C50"/>
    <w:rsid w:val="00994FBF"/>
    <w:rsid w:val="00997972"/>
    <w:rsid w:val="009A0956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2065"/>
    <w:rsid w:val="00A638A2"/>
    <w:rsid w:val="00A70034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C35"/>
    <w:rsid w:val="00AA575F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53BE"/>
    <w:rsid w:val="00AF55DB"/>
    <w:rsid w:val="00AF5BA8"/>
    <w:rsid w:val="00AF7DDA"/>
    <w:rsid w:val="00B004CF"/>
    <w:rsid w:val="00B0163F"/>
    <w:rsid w:val="00B02CA2"/>
    <w:rsid w:val="00B04F02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FD1"/>
    <w:rsid w:val="00B368C6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62FA"/>
    <w:rsid w:val="00B57393"/>
    <w:rsid w:val="00B61FD4"/>
    <w:rsid w:val="00B63392"/>
    <w:rsid w:val="00B638A5"/>
    <w:rsid w:val="00B6709B"/>
    <w:rsid w:val="00B7337D"/>
    <w:rsid w:val="00B74954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B47"/>
    <w:rsid w:val="00BA4D0F"/>
    <w:rsid w:val="00BB0614"/>
    <w:rsid w:val="00BB098E"/>
    <w:rsid w:val="00BC37A8"/>
    <w:rsid w:val="00BC65EA"/>
    <w:rsid w:val="00BC6DBA"/>
    <w:rsid w:val="00BC70A4"/>
    <w:rsid w:val="00BC7197"/>
    <w:rsid w:val="00BC7244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5B74"/>
    <w:rsid w:val="00C1481C"/>
    <w:rsid w:val="00C2029F"/>
    <w:rsid w:val="00C20F17"/>
    <w:rsid w:val="00C20FFC"/>
    <w:rsid w:val="00C222D4"/>
    <w:rsid w:val="00C22A46"/>
    <w:rsid w:val="00C24EF3"/>
    <w:rsid w:val="00C26C45"/>
    <w:rsid w:val="00C3459B"/>
    <w:rsid w:val="00C36C13"/>
    <w:rsid w:val="00C372C7"/>
    <w:rsid w:val="00C37BD5"/>
    <w:rsid w:val="00C43705"/>
    <w:rsid w:val="00C451A2"/>
    <w:rsid w:val="00C45CCE"/>
    <w:rsid w:val="00C47CCD"/>
    <w:rsid w:val="00C51513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847DC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86"/>
    <w:rsid w:val="00CB6619"/>
    <w:rsid w:val="00CB6909"/>
    <w:rsid w:val="00CB701C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20825"/>
    <w:rsid w:val="00D211D5"/>
    <w:rsid w:val="00D22DD8"/>
    <w:rsid w:val="00D24F19"/>
    <w:rsid w:val="00D266B0"/>
    <w:rsid w:val="00D30748"/>
    <w:rsid w:val="00D3212E"/>
    <w:rsid w:val="00D34974"/>
    <w:rsid w:val="00D35A62"/>
    <w:rsid w:val="00D37FAC"/>
    <w:rsid w:val="00D431D0"/>
    <w:rsid w:val="00D46166"/>
    <w:rsid w:val="00D47C69"/>
    <w:rsid w:val="00D52ABC"/>
    <w:rsid w:val="00D62FE8"/>
    <w:rsid w:val="00D63365"/>
    <w:rsid w:val="00D667C2"/>
    <w:rsid w:val="00D706D6"/>
    <w:rsid w:val="00D8077E"/>
    <w:rsid w:val="00D81F2C"/>
    <w:rsid w:val="00D83715"/>
    <w:rsid w:val="00D83CEC"/>
    <w:rsid w:val="00D83DCE"/>
    <w:rsid w:val="00D84C86"/>
    <w:rsid w:val="00D85976"/>
    <w:rsid w:val="00D86892"/>
    <w:rsid w:val="00D909EB"/>
    <w:rsid w:val="00D90D6B"/>
    <w:rsid w:val="00D93ED6"/>
    <w:rsid w:val="00D970DE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7B4E"/>
    <w:rsid w:val="00DD7E7A"/>
    <w:rsid w:val="00DE1111"/>
    <w:rsid w:val="00DE694E"/>
    <w:rsid w:val="00DF0755"/>
    <w:rsid w:val="00DF2331"/>
    <w:rsid w:val="00DF5631"/>
    <w:rsid w:val="00DF5A84"/>
    <w:rsid w:val="00DF6639"/>
    <w:rsid w:val="00DF7498"/>
    <w:rsid w:val="00DF7522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382C"/>
    <w:rsid w:val="00E53991"/>
    <w:rsid w:val="00E547F7"/>
    <w:rsid w:val="00E54C4B"/>
    <w:rsid w:val="00E60959"/>
    <w:rsid w:val="00E62546"/>
    <w:rsid w:val="00E64735"/>
    <w:rsid w:val="00E6564F"/>
    <w:rsid w:val="00E66546"/>
    <w:rsid w:val="00E67FE5"/>
    <w:rsid w:val="00E7188A"/>
    <w:rsid w:val="00E73697"/>
    <w:rsid w:val="00E73FE0"/>
    <w:rsid w:val="00E76908"/>
    <w:rsid w:val="00E76AB5"/>
    <w:rsid w:val="00E76ABA"/>
    <w:rsid w:val="00E77E76"/>
    <w:rsid w:val="00E81D17"/>
    <w:rsid w:val="00E828CD"/>
    <w:rsid w:val="00E82B25"/>
    <w:rsid w:val="00E934C0"/>
    <w:rsid w:val="00E940B2"/>
    <w:rsid w:val="00E9487C"/>
    <w:rsid w:val="00EA00A7"/>
    <w:rsid w:val="00EA0CD0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1038F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50A75"/>
    <w:rsid w:val="00F53B5D"/>
    <w:rsid w:val="00F54237"/>
    <w:rsid w:val="00F5519B"/>
    <w:rsid w:val="00F552DB"/>
    <w:rsid w:val="00F57F74"/>
    <w:rsid w:val="00F605B6"/>
    <w:rsid w:val="00F61632"/>
    <w:rsid w:val="00F6206B"/>
    <w:rsid w:val="00F657A8"/>
    <w:rsid w:val="00F71206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A0A20"/>
    <w:rsid w:val="00FA19B2"/>
    <w:rsid w:val="00FA7542"/>
    <w:rsid w:val="00FA75B7"/>
    <w:rsid w:val="00FB1A11"/>
    <w:rsid w:val="00FB330E"/>
    <w:rsid w:val="00FB38CE"/>
    <w:rsid w:val="00FB4C88"/>
    <w:rsid w:val="00FB55E1"/>
    <w:rsid w:val="00FB5C7B"/>
    <w:rsid w:val="00FB7341"/>
    <w:rsid w:val="00FC043A"/>
    <w:rsid w:val="00FD06E8"/>
    <w:rsid w:val="00FD2295"/>
    <w:rsid w:val="00FD2924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3CE9"/>
    <w:rsid w:val="00FE4C9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://www.amazone.ru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endnotes" Target="endnote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8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9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641</Words>
  <Characters>4282</Characters>
  <Application>Microsoft Office Word</Application>
  <DocSecurity>0</DocSecurity>
  <Lines>35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4914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 Годовой отчет Amazone 2008</dc:title>
  <dc:creator/>
  <cp:lastModifiedBy/>
  <cp:revision>1</cp:revision>
  <cp:lastPrinted>2010-02-24T09:10:00Z</cp:lastPrinted>
  <dcterms:created xsi:type="dcterms:W3CDTF">2021-05-03T09:39:00Z</dcterms:created>
  <dcterms:modified xsi:type="dcterms:W3CDTF">2021-05-19T09:09:00Z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47196492</vt:i4>
  </property>
  <property fmtid="{D5CDD505-2E9C-101B-9397-08002B2CF9AE}" pid="4" name="_PreviousAdHocReviewCycleID">
    <vt:i4>130687369</vt:i4>
  </property>
</Properties>
</file>